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C063" w14:textId="77777777" w:rsidR="005C2B26" w:rsidRDefault="005C2B26" w:rsidP="005C2B26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                               </w:t>
      </w:r>
    </w:p>
    <w:p w14:paraId="27D60DEA" w14:textId="77777777" w:rsidR="005C2B26" w:rsidRDefault="005C2B26" w:rsidP="005C2B26">
      <w:pPr>
        <w:rPr>
          <w:rFonts w:ascii="Cambria" w:eastAsia="Times New Roman" w:hAnsi="Cambria" w:cs="Times New Roman"/>
        </w:rPr>
      </w:pPr>
    </w:p>
    <w:p w14:paraId="59E07F6E" w14:textId="77777777" w:rsidR="005C2B26" w:rsidRDefault="005C2B26" w:rsidP="005C2B26">
      <w:pPr>
        <w:rPr>
          <w:rFonts w:ascii="Cambria" w:eastAsia="Times New Roman" w:hAnsi="Cambria" w:cs="Times New Roman"/>
        </w:rPr>
      </w:pPr>
    </w:p>
    <w:p w14:paraId="1F8947BA" w14:textId="66447D71" w:rsidR="005C2B26" w:rsidRPr="000B6422" w:rsidRDefault="005C2B26" w:rsidP="005C2B26">
      <w:pPr>
        <w:jc w:val="center"/>
        <w:rPr>
          <w:rFonts w:ascii="Cambria" w:eastAsia="Times New Roman" w:hAnsi="Cambria" w:cs="Times New Roman"/>
          <w:b/>
        </w:rPr>
      </w:pPr>
      <w:r w:rsidRPr="000B6422">
        <w:rPr>
          <w:rFonts w:ascii="Cambria" w:eastAsia="Times New Roman" w:hAnsi="Cambria" w:cs="Times New Roman"/>
          <w:b/>
        </w:rPr>
        <w:t xml:space="preserve">A </w:t>
      </w:r>
      <w:r w:rsidR="00B71A03" w:rsidRPr="000B6422">
        <w:rPr>
          <w:rFonts w:ascii="Cambria" w:eastAsia="Times New Roman" w:hAnsi="Cambria" w:cs="Times New Roman"/>
          <w:b/>
        </w:rPr>
        <w:t>MESSAGE TO</w:t>
      </w:r>
      <w:r w:rsidRPr="000B6422">
        <w:rPr>
          <w:rFonts w:ascii="Cambria" w:eastAsia="Times New Roman" w:hAnsi="Cambria" w:cs="Times New Roman"/>
          <w:b/>
        </w:rPr>
        <w:t xml:space="preserve">  WINDSOR RESIDENTS</w:t>
      </w:r>
    </w:p>
    <w:p w14:paraId="70916889" w14:textId="77777777" w:rsidR="005C2B26" w:rsidRPr="000B6422" w:rsidRDefault="005C2B26" w:rsidP="005C2B26">
      <w:pPr>
        <w:jc w:val="center"/>
        <w:rPr>
          <w:rFonts w:ascii="Cambria" w:eastAsia="Times New Roman" w:hAnsi="Cambria" w:cs="Times New Roman"/>
          <w:b/>
        </w:rPr>
      </w:pPr>
    </w:p>
    <w:p w14:paraId="156431EE" w14:textId="77777777" w:rsidR="005C2B26" w:rsidRDefault="005C2B26" w:rsidP="005C2B26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Would you like to do your part to encourage the Department of Public Utilities (DPU) to act more quickly on Windsor’s Municipal Aggregation Plan?</w:t>
      </w:r>
    </w:p>
    <w:p w14:paraId="3FDC2924" w14:textId="77777777" w:rsidR="005C2B26" w:rsidRDefault="005C2B26" w:rsidP="005C2B26">
      <w:pPr>
        <w:jc w:val="center"/>
        <w:rPr>
          <w:rFonts w:ascii="Cambria" w:eastAsia="Times New Roman" w:hAnsi="Cambria" w:cs="Times New Roman"/>
        </w:rPr>
      </w:pPr>
    </w:p>
    <w:p w14:paraId="7C230DF6" w14:textId="17DCD410" w:rsidR="005C2B26" w:rsidRDefault="005C2B26" w:rsidP="005C2B26">
      <w:pPr>
        <w:jc w:val="center"/>
        <w:rPr>
          <w:rFonts w:ascii="Cambria" w:eastAsia="Times New Roman" w:hAnsi="Cambria" w:cs="Times New Roman"/>
          <w:b/>
          <w:bCs/>
        </w:rPr>
      </w:pPr>
      <w:r w:rsidRPr="000B6422">
        <w:rPr>
          <w:rFonts w:ascii="Cambria" w:eastAsia="Times New Roman" w:hAnsi="Cambria" w:cs="Times New Roman"/>
          <w:bCs/>
        </w:rPr>
        <w:t xml:space="preserve">The Green Committee is </w:t>
      </w:r>
      <w:r w:rsidR="00B71A03" w:rsidRPr="000B6422">
        <w:rPr>
          <w:rFonts w:ascii="Cambria" w:eastAsia="Times New Roman" w:hAnsi="Cambria" w:cs="Times New Roman"/>
          <w:bCs/>
        </w:rPr>
        <w:t>offering:</w:t>
      </w:r>
      <w:r w:rsidRPr="000B6422">
        <w:rPr>
          <w:rFonts w:ascii="Cambria" w:eastAsia="Times New Roman" w:hAnsi="Cambria" w:cs="Times New Roman"/>
          <w:b/>
          <w:bCs/>
        </w:rPr>
        <w:t xml:space="preserve"> </w:t>
      </w:r>
      <w:r w:rsidR="00B71A03" w:rsidRPr="000B6422">
        <w:rPr>
          <w:rFonts w:ascii="Cambria" w:eastAsia="Times New Roman" w:hAnsi="Cambria" w:cs="Times New Roman"/>
          <w:b/>
          <w:bCs/>
        </w:rPr>
        <w:t>A SAMPLE</w:t>
      </w:r>
      <w:r w:rsidRPr="000B6422">
        <w:rPr>
          <w:rFonts w:ascii="Cambria" w:eastAsia="Times New Roman" w:hAnsi="Cambria" w:cs="Times New Roman"/>
          <w:b/>
          <w:bCs/>
        </w:rPr>
        <w:t xml:space="preserve"> LETTER for Windsor Residents</w:t>
      </w:r>
      <w:r>
        <w:rPr>
          <w:rFonts w:ascii="Cambria" w:eastAsia="Times New Roman" w:hAnsi="Cambria" w:cs="Times New Roman"/>
          <w:b/>
          <w:bCs/>
        </w:rPr>
        <w:t xml:space="preserve"> to send.  Or you may wish to modify it for your own personal message.</w:t>
      </w:r>
    </w:p>
    <w:p w14:paraId="67DB85EF" w14:textId="77777777" w:rsidR="005C2B26" w:rsidRDefault="005C2B26" w:rsidP="005C2B26">
      <w:pPr>
        <w:jc w:val="center"/>
        <w:rPr>
          <w:rFonts w:ascii="Cambria" w:eastAsia="Times New Roman" w:hAnsi="Cambria" w:cs="Times New Roman"/>
          <w:b/>
          <w:bCs/>
        </w:rPr>
      </w:pPr>
    </w:p>
    <w:p w14:paraId="2DC5AC11" w14:textId="77777777" w:rsidR="00552F75" w:rsidRDefault="005C2B26" w:rsidP="005C2B26">
      <w:pPr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 xml:space="preserve">The letter to the secretary of the DPU should be mailed to the address provided in the heading. </w:t>
      </w:r>
    </w:p>
    <w:p w14:paraId="6BAE0D7E" w14:textId="1366D3DB" w:rsidR="005C2B26" w:rsidRDefault="005C2B26" w:rsidP="005C2B26">
      <w:pPr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Don’t forget to date your letter!</w:t>
      </w:r>
    </w:p>
    <w:p w14:paraId="0F489BA7" w14:textId="77777777" w:rsidR="005C2B26" w:rsidRDefault="005C2B26" w:rsidP="005C2B26">
      <w:pPr>
        <w:jc w:val="center"/>
        <w:rPr>
          <w:rFonts w:ascii="Cambria" w:eastAsia="Times New Roman" w:hAnsi="Cambria" w:cs="Times New Roman"/>
          <w:b/>
          <w:bCs/>
        </w:rPr>
      </w:pPr>
    </w:p>
    <w:p w14:paraId="6F881953" w14:textId="036511AE" w:rsidR="005C2B26" w:rsidRDefault="005C2B26" w:rsidP="005C2B26">
      <w:pPr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Ideally, the letter should also be sent via email to the hearing office</w:t>
      </w:r>
      <w:r w:rsidR="008F5285">
        <w:rPr>
          <w:rFonts w:ascii="Cambria" w:eastAsia="Times New Roman" w:hAnsi="Cambria" w:cs="Times New Roman"/>
          <w:b/>
          <w:bCs/>
        </w:rPr>
        <w:t>r</w:t>
      </w:r>
      <w:r>
        <w:rPr>
          <w:rFonts w:ascii="Cambria" w:eastAsia="Times New Roman" w:hAnsi="Cambria" w:cs="Times New Roman"/>
          <w:b/>
          <w:bCs/>
        </w:rPr>
        <w:t xml:space="preserve"> for Windsor’s docket 22-28, this is Lauren Morris:  </w:t>
      </w:r>
      <w:hyperlink r:id="rId4" w:tgtFrame="_blank" w:history="1">
        <w:r>
          <w:rPr>
            <w:rStyle w:val="Hyperlink"/>
            <w:rFonts w:eastAsia="Times New Roman" w:cs="Times New Roman"/>
          </w:rPr>
          <w:t>lauren.morris@mass.gov</w:t>
        </w:r>
      </w:hyperlink>
      <w:r>
        <w:rPr>
          <w:rFonts w:eastAsia="Times New Roman" w:cs="Times New Roman"/>
        </w:rPr>
        <w:t>.</w:t>
      </w:r>
    </w:p>
    <w:p w14:paraId="5340862E" w14:textId="77777777" w:rsidR="005C2B26" w:rsidRPr="0046222D" w:rsidRDefault="005C2B26" w:rsidP="005C2B26">
      <w:pPr>
        <w:jc w:val="center"/>
        <w:rPr>
          <w:rFonts w:ascii="Cambria" w:eastAsia="Times New Roman" w:hAnsi="Cambria" w:cs="Times New Roman"/>
        </w:rPr>
      </w:pPr>
    </w:p>
    <w:p w14:paraId="6D686475" w14:textId="77777777" w:rsidR="005C2B26" w:rsidRDefault="005C2B26" w:rsidP="005C2B26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An email of the letter can also be sent to the Service list</w:t>
      </w:r>
      <w:r w:rsidRPr="0046222D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for docket 22-28:</w:t>
      </w:r>
    </w:p>
    <w:p w14:paraId="58E2BCDC" w14:textId="0C8CB44C" w:rsidR="005C2B26" w:rsidRPr="0046222D" w:rsidRDefault="005C2B26" w:rsidP="005C2B26">
      <w:pPr>
        <w:jc w:val="center"/>
        <w:rPr>
          <w:rFonts w:ascii="Cambria" w:eastAsia="Times New Roman" w:hAnsi="Cambria" w:cs="Times New Roman"/>
        </w:rPr>
      </w:pPr>
      <w:hyperlink r:id="rId5" w:tgtFrame="_blank" w:history="1">
        <w:r w:rsidRPr="0046222D">
          <w:rPr>
            <w:rFonts w:ascii="Cambria" w:eastAsia="Times New Roman" w:hAnsi="Cambria" w:cs="Times New Roman"/>
            <w:color w:val="0000FF"/>
            <w:u w:val="single"/>
          </w:rPr>
          <w:t>Elizabeth.A.Anderson@mass.gov</w:t>
        </w:r>
      </w:hyperlink>
    </w:p>
    <w:p w14:paraId="0D74348B" w14:textId="0CED8488" w:rsidR="005C2B26" w:rsidRPr="0046222D" w:rsidRDefault="005C2B26" w:rsidP="005C2B26">
      <w:pPr>
        <w:jc w:val="center"/>
        <w:rPr>
          <w:rFonts w:ascii="Cambria" w:eastAsia="Times New Roman" w:hAnsi="Cambria" w:cs="Times New Roman"/>
        </w:rPr>
      </w:pPr>
      <w:hyperlink r:id="rId6" w:tgtFrame="_blank" w:history="1">
        <w:r w:rsidRPr="0046222D">
          <w:rPr>
            <w:rFonts w:ascii="Cambria" w:eastAsia="Times New Roman" w:hAnsi="Cambria" w:cs="Times New Roman"/>
            <w:color w:val="0000FF"/>
            <w:u w:val="single"/>
          </w:rPr>
          <w:t>Jacquelyn.Bihrle@mass.gov</w:t>
        </w:r>
      </w:hyperlink>
    </w:p>
    <w:p w14:paraId="3E106C32" w14:textId="0F01FC5F" w:rsidR="005C2B26" w:rsidRPr="0046222D" w:rsidRDefault="005C2B26" w:rsidP="005C2B26">
      <w:pPr>
        <w:jc w:val="center"/>
        <w:rPr>
          <w:rFonts w:ascii="Cambria" w:eastAsia="Times New Roman" w:hAnsi="Cambria" w:cs="Times New Roman"/>
        </w:rPr>
      </w:pPr>
      <w:hyperlink r:id="rId7" w:tgtFrame="_blank" w:history="1">
        <w:r w:rsidRPr="0046222D">
          <w:rPr>
            <w:rFonts w:ascii="Cambria" w:eastAsia="Times New Roman" w:hAnsi="Cambria" w:cs="Times New Roman"/>
            <w:color w:val="0000FF"/>
            <w:u w:val="single"/>
          </w:rPr>
          <w:t>Ashley.Gagnon@mass.gov</w:t>
        </w:r>
      </w:hyperlink>
    </w:p>
    <w:p w14:paraId="1713A0BE" w14:textId="5A3B8D5F" w:rsidR="005C2B26" w:rsidRDefault="005C2B26" w:rsidP="005C2B26">
      <w:pPr>
        <w:jc w:val="center"/>
        <w:rPr>
          <w:rFonts w:ascii="Cambria" w:eastAsia="Times New Roman" w:hAnsi="Cambria" w:cs="Times New Roman"/>
          <w:color w:val="0000FF"/>
          <w:u w:val="single"/>
        </w:rPr>
      </w:pPr>
      <w:hyperlink r:id="rId8" w:tgtFrame="_blank" w:history="1">
        <w:r w:rsidRPr="0046222D">
          <w:rPr>
            <w:rFonts w:ascii="Cambria" w:eastAsia="Times New Roman" w:hAnsi="Cambria" w:cs="Times New Roman"/>
            <w:color w:val="0000FF"/>
            <w:u w:val="single"/>
          </w:rPr>
          <w:t>javery@pierceatwood.com</w:t>
        </w:r>
      </w:hyperlink>
    </w:p>
    <w:p w14:paraId="670A660C" w14:textId="77777777" w:rsidR="005C2B26" w:rsidRPr="0046222D" w:rsidRDefault="005C2B26" w:rsidP="005C2B26">
      <w:pPr>
        <w:jc w:val="center"/>
        <w:rPr>
          <w:rFonts w:ascii="Cambria" w:eastAsia="Times New Roman" w:hAnsi="Cambria" w:cs="Times New Roman"/>
        </w:rPr>
      </w:pPr>
    </w:p>
    <w:p w14:paraId="14F9D013" w14:textId="7BA5A626" w:rsidR="005C2B26" w:rsidRPr="0046222D" w:rsidRDefault="005C2B26" w:rsidP="005C2B2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</w:rPr>
        <w:t xml:space="preserve">We encourage you to send the letter in email form to </w:t>
      </w:r>
      <w:r w:rsidRPr="00D5103D">
        <w:rPr>
          <w:rFonts w:ascii="Times New Roman" w:eastAsia="Times New Roman" w:hAnsi="Times New Roman" w:cs="Times New Roman"/>
        </w:rPr>
        <w:t xml:space="preserve"> Governor Healey:</w:t>
      </w:r>
      <w:hyperlink r:id="rId9" w:tgtFrame="_blank" w:history="1">
        <w:r w:rsidRPr="00D5103D">
          <w:rPr>
            <w:rFonts w:ascii="Times New Roman" w:eastAsia="Times New Roman" w:hAnsi="Times New Roman" w:cs="Times New Roman"/>
            <w:color w:val="0000FF"/>
            <w:u w:val="single"/>
          </w:rPr>
          <w:t xml:space="preserve"> www.mass.gov/info-details/email-the-governors-office</w:t>
        </w:r>
      </w:hyperlink>
    </w:p>
    <w:p w14:paraId="4EB02A17" w14:textId="1CE3FE96" w:rsidR="005C2B26" w:rsidRPr="0046222D" w:rsidRDefault="005C2B26" w:rsidP="005C2B26">
      <w:pPr>
        <w:jc w:val="center"/>
        <w:rPr>
          <w:rFonts w:ascii="Cambria" w:eastAsia="Times New Roman" w:hAnsi="Cambria" w:cs="Times New Roman"/>
        </w:rPr>
      </w:pPr>
    </w:p>
    <w:p w14:paraId="574B8F3E" w14:textId="71AA80DA" w:rsidR="005C2B26" w:rsidRPr="00D5103D" w:rsidRDefault="005C2B26" w:rsidP="005C2B26">
      <w:pPr>
        <w:jc w:val="center"/>
        <w:rPr>
          <w:rFonts w:ascii="Cambria" w:eastAsia="Times New Roman" w:hAnsi="Cambria" w:cs="Times New Roman"/>
        </w:rPr>
      </w:pPr>
      <w:r w:rsidRPr="00D5103D">
        <w:rPr>
          <w:rFonts w:ascii="Cambria" w:eastAsia="Times New Roman" w:hAnsi="Cambria" w:cs="Times New Roman"/>
        </w:rPr>
        <w:t>Or</w:t>
      </w:r>
      <w:r>
        <w:rPr>
          <w:rFonts w:ascii="Cambria" w:eastAsia="Times New Roman" w:hAnsi="Cambria" w:cs="Times New Roman"/>
        </w:rPr>
        <w:t xml:space="preserve"> mail</w:t>
      </w:r>
      <w:r w:rsidRPr="00D5103D">
        <w:rPr>
          <w:rFonts w:ascii="Cambria" w:eastAsia="Times New Roman" w:hAnsi="Cambria" w:cs="Times New Roman"/>
        </w:rPr>
        <w:t xml:space="preserve"> to: Governor Maura Healey's Office of Constituent Services</w:t>
      </w:r>
    </w:p>
    <w:p w14:paraId="08C32407" w14:textId="351E2C86" w:rsidR="005C2B26" w:rsidRDefault="005C2B26" w:rsidP="005C2B26">
      <w:pPr>
        <w:jc w:val="center"/>
        <w:rPr>
          <w:rFonts w:ascii="Cambria" w:eastAsia="Times New Roman" w:hAnsi="Cambria" w:cs="Times New Roman"/>
        </w:rPr>
      </w:pPr>
      <w:r w:rsidRPr="00D5103D">
        <w:rPr>
          <w:rFonts w:ascii="Cambria" w:eastAsia="Times New Roman" w:hAnsi="Cambria" w:cs="Times New Roman"/>
        </w:rPr>
        <w:t>Massachusetts State House, 24 Beacon St.</w:t>
      </w:r>
      <w:r w:rsidRPr="00D5103D">
        <w:rPr>
          <w:rFonts w:ascii="Cambria" w:eastAsia="Times New Roman" w:hAnsi="Cambria" w:cs="Times New Roman"/>
        </w:rPr>
        <w:br/>
        <w:t>Office</w:t>
      </w:r>
      <w:r w:rsidRPr="0046222D">
        <w:rPr>
          <w:rFonts w:ascii="Cambria" w:eastAsia="Times New Roman" w:hAnsi="Cambria" w:cs="Times New Roman"/>
        </w:rPr>
        <w:t xml:space="preserve"> of the Governor, Room 280</w:t>
      </w:r>
      <w:r w:rsidRPr="0046222D"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Times New Roman"/>
        </w:rPr>
        <w:t xml:space="preserve">         </w:t>
      </w:r>
      <w:r w:rsidRPr="0046222D">
        <w:rPr>
          <w:rFonts w:ascii="Cambria" w:eastAsia="Times New Roman" w:hAnsi="Cambria" w:cs="Times New Roman"/>
        </w:rPr>
        <w:t>Boston, MA 02133</w:t>
      </w:r>
    </w:p>
    <w:p w14:paraId="4149E69A" w14:textId="619ED7EF" w:rsidR="005C2B26" w:rsidRPr="0046222D" w:rsidRDefault="005C2B26" w:rsidP="005C2B26">
      <w:pPr>
        <w:jc w:val="center"/>
        <w:rPr>
          <w:rFonts w:ascii="Cambria" w:eastAsia="Times New Roman" w:hAnsi="Cambria" w:cs="Times New Roman"/>
        </w:rPr>
      </w:pPr>
    </w:p>
    <w:p w14:paraId="4B20756A" w14:textId="25CEE210" w:rsidR="005C2B26" w:rsidRDefault="005C2B26" w:rsidP="005C2B26">
      <w:pPr>
        <w:jc w:val="center"/>
        <w:rPr>
          <w:rFonts w:eastAsia="Times New Roman" w:cs="Times New Roman"/>
        </w:rPr>
      </w:pPr>
      <w:r>
        <w:t xml:space="preserve">Senator Paul Mark has sent a letter on behalf of Windsor.  You may wish to cc him your letter:  </w:t>
      </w:r>
      <w:r>
        <w:rPr>
          <w:rFonts w:eastAsia="Times New Roman" w:cs="Times New Roman"/>
        </w:rPr>
        <w:t xml:space="preserve"> </w:t>
      </w:r>
      <w:hyperlink r:id="rId10" w:history="1">
        <w:r>
          <w:rPr>
            <w:rStyle w:val="Hyperlink"/>
            <w:rFonts w:eastAsia="Times New Roman" w:cs="Times New Roman"/>
          </w:rPr>
          <w:t>Paul.Mark@masenate.gov</w:t>
        </w:r>
      </w:hyperlink>
    </w:p>
    <w:p w14:paraId="37454AAF" w14:textId="77777777" w:rsidR="005C2B26" w:rsidRDefault="005C2B26" w:rsidP="005C2B26">
      <w:pPr>
        <w:jc w:val="center"/>
        <w:rPr>
          <w:rFonts w:eastAsia="Times New Roman" w:cs="Times New Roman"/>
        </w:rPr>
      </w:pPr>
    </w:p>
    <w:p w14:paraId="784EF9FB" w14:textId="77777777" w:rsidR="005C2B26" w:rsidRDefault="005C2B26" w:rsidP="005C2B2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Representative John Barrett is also writing on behalf of Windsor. If you wish to cc his office: </w:t>
      </w:r>
      <w:hyperlink r:id="rId11" w:history="1">
        <w:r w:rsidRPr="004F7F36">
          <w:rPr>
            <w:rStyle w:val="Hyperlink"/>
            <w:rFonts w:eastAsia="Times New Roman" w:cs="Times New Roman"/>
          </w:rPr>
          <w:t>john.barrett@mahouse.gov</w:t>
        </w:r>
      </w:hyperlink>
    </w:p>
    <w:p w14:paraId="08D90D4B" w14:textId="77777777" w:rsidR="005C2B26" w:rsidRDefault="005C2B26" w:rsidP="005C2B26">
      <w:pPr>
        <w:jc w:val="center"/>
        <w:rPr>
          <w:rFonts w:eastAsia="Times New Roman" w:cs="Times New Roman"/>
        </w:rPr>
      </w:pPr>
    </w:p>
    <w:p w14:paraId="09DFBA82" w14:textId="0CC34B6B" w:rsidR="005C2B26" w:rsidRDefault="005C2B26" w:rsidP="005C2B2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Every voice makes a difference.  The squeaky wheel gets the grease!</w:t>
      </w:r>
    </w:p>
    <w:p w14:paraId="6702D2E8" w14:textId="3B3105EA" w:rsidR="005C2B26" w:rsidRDefault="005C2B26" w:rsidP="005C2B2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We thank you very much.</w:t>
      </w:r>
    </w:p>
    <w:p w14:paraId="72620BA2" w14:textId="77777777" w:rsidR="005C2B26" w:rsidRDefault="005C2B26" w:rsidP="005C2B26">
      <w:pPr>
        <w:jc w:val="center"/>
        <w:rPr>
          <w:rFonts w:eastAsia="Times New Roman" w:cs="Times New Roman"/>
        </w:rPr>
      </w:pPr>
    </w:p>
    <w:p w14:paraId="366541A2" w14:textId="77777777" w:rsidR="005C2B26" w:rsidRPr="0046222D" w:rsidRDefault="005C2B26" w:rsidP="005C2B26">
      <w:pPr>
        <w:jc w:val="center"/>
      </w:pPr>
    </w:p>
    <w:p w14:paraId="62BCA4C4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7A09ED55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69E2D8ED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3EA8F076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721DBC13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79C5239A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1AF3D125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16AB3835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419812D5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02175D75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55691071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3AA8AF12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74512538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73D092D1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239D6040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678248B2" w14:textId="77777777" w:rsidR="005C2B26" w:rsidRDefault="005C2B26" w:rsidP="0046222D">
      <w:pPr>
        <w:rPr>
          <w:rFonts w:ascii="Cambria" w:eastAsia="Times New Roman" w:hAnsi="Cambria" w:cs="Times New Roman"/>
        </w:rPr>
      </w:pPr>
    </w:p>
    <w:p w14:paraId="66511456" w14:textId="0C2BBF84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Mark D. Marini, Secretary                                                  </w:t>
      </w:r>
      <w:r w:rsidR="005C2B26">
        <w:rPr>
          <w:rFonts w:ascii="Cambria" w:eastAsia="Times New Roman" w:hAnsi="Cambria" w:cs="Times New Roman"/>
        </w:rPr>
        <w:t xml:space="preserve">                   </w:t>
      </w:r>
      <w:r w:rsidRPr="0046222D">
        <w:rPr>
          <w:rFonts w:ascii="Cambria" w:eastAsia="Times New Roman" w:hAnsi="Cambria" w:cs="Times New Roman"/>
        </w:rPr>
        <w:t>  Date:</w:t>
      </w:r>
      <w:r w:rsidR="0092138A">
        <w:rPr>
          <w:rFonts w:ascii="Cambria" w:eastAsia="Times New Roman" w:hAnsi="Cambria" w:cs="Times New Roman"/>
        </w:rPr>
        <w:t xml:space="preserve">  </w:t>
      </w:r>
      <w:r w:rsidR="00E046BC">
        <w:rPr>
          <w:rFonts w:ascii="Cambria" w:eastAsia="Times New Roman" w:hAnsi="Cambria" w:cs="Times New Roman"/>
          <w:color w:val="FF0000"/>
        </w:rPr>
        <w:t>______</w:t>
      </w:r>
    </w:p>
    <w:p w14:paraId="4F860B0C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Department of Public Utilities</w:t>
      </w:r>
    </w:p>
    <w:p w14:paraId="6462A319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One South Station, 5</w:t>
      </w:r>
      <w:r w:rsidRPr="0046222D">
        <w:rPr>
          <w:rFonts w:ascii="Cambria" w:eastAsia="Times New Roman" w:hAnsi="Cambria" w:cs="Times New Roman"/>
          <w:vertAlign w:val="superscript"/>
        </w:rPr>
        <w:t>th</w:t>
      </w:r>
      <w:r w:rsidRPr="0046222D">
        <w:rPr>
          <w:rFonts w:ascii="Cambria" w:eastAsia="Times New Roman" w:hAnsi="Cambria" w:cs="Times New Roman"/>
        </w:rPr>
        <w:t xml:space="preserve"> floor</w:t>
      </w:r>
    </w:p>
    <w:p w14:paraId="3717EAD2" w14:textId="797E3741" w:rsid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Boston, MA 02110</w:t>
      </w:r>
    </w:p>
    <w:p w14:paraId="7A1AC04E" w14:textId="33E5A858" w:rsidR="0046222D" w:rsidRPr="00E046BC" w:rsidRDefault="00000000" w:rsidP="0046222D">
      <w:pPr>
        <w:rPr>
          <w:rFonts w:ascii="Cambria" w:eastAsia="Times New Roman" w:hAnsi="Cambria" w:cs="Times New Roman"/>
        </w:rPr>
      </w:pPr>
      <w:hyperlink r:id="rId12" w:history="1">
        <w:r w:rsidR="0046222D" w:rsidRPr="00E046BC">
          <w:rPr>
            <w:rStyle w:val="Hyperlink"/>
            <w:color w:val="auto"/>
          </w:rPr>
          <w:t>Mark.Marini@mass.gov</w:t>
        </w:r>
      </w:hyperlink>
    </w:p>
    <w:p w14:paraId="2B9853FB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 </w:t>
      </w:r>
    </w:p>
    <w:p w14:paraId="0DDA87EC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RE: Town of Windsor- Municipal Aggregation Plan, D.P.U. Docket # 22-28</w:t>
      </w:r>
    </w:p>
    <w:p w14:paraId="139D2401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 </w:t>
      </w:r>
    </w:p>
    <w:p w14:paraId="0E7B07D8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Dear Secretary Marini,</w:t>
      </w:r>
    </w:p>
    <w:p w14:paraId="20E895E7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 </w:t>
      </w:r>
    </w:p>
    <w:p w14:paraId="15CB8DBF" w14:textId="205B3899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    I am writing on behalf of the Town of Windsor, at the request of its Select Board and Green Committee, relative to the town’s petition for approval of a Municipal Aggregation Pla</w:t>
      </w:r>
      <w:r w:rsidR="00B71A03">
        <w:rPr>
          <w:rFonts w:ascii="Cambria" w:eastAsia="Times New Roman" w:hAnsi="Cambria" w:cs="Times New Roman"/>
        </w:rPr>
        <w:t>n, pursuant to G.L.c.164, 134. </w:t>
      </w:r>
      <w:r w:rsidRPr="0046222D">
        <w:rPr>
          <w:rFonts w:ascii="Cambria" w:eastAsia="Times New Roman" w:hAnsi="Cambria" w:cs="Times New Roman"/>
        </w:rPr>
        <w:t xml:space="preserve">This Plan, when approved, would authorize Windsor to aggregate the electrical load of consumers located within its borders in order to procure a competitive price for electricity.  </w:t>
      </w:r>
    </w:p>
    <w:p w14:paraId="3D098F29" w14:textId="4D1B3D01" w:rsidR="0046222D" w:rsidRPr="00CA0D29" w:rsidRDefault="0046222D" w:rsidP="0046222D">
      <w:pPr>
        <w:rPr>
          <w:rFonts w:ascii="Cambria" w:eastAsia="Times New Roman" w:hAnsi="Cambria" w:cs="Times New Roman"/>
          <w:i/>
          <w:iCs/>
          <w:color w:val="9BBB59" w:themeColor="accent3"/>
        </w:rPr>
      </w:pPr>
      <w:r w:rsidRPr="0046222D">
        <w:rPr>
          <w:rFonts w:ascii="Cambria" w:eastAsia="Times New Roman" w:hAnsi="Cambria" w:cs="Times New Roman"/>
          <w:b/>
          <w:bCs/>
        </w:rPr>
        <w:t xml:space="preserve">The purpose of this letter is to implore the DPU to expedite this process. </w:t>
      </w:r>
    </w:p>
    <w:p w14:paraId="49130A09" w14:textId="77777777" w:rsidR="007C1817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  <w:b/>
          <w:bCs/>
        </w:rPr>
        <w:t> </w:t>
      </w:r>
    </w:p>
    <w:p w14:paraId="6D92B995" w14:textId="39741EDB" w:rsidR="0046222D" w:rsidRPr="0046222D" w:rsidRDefault="007C1817" w:rsidP="0046222D">
      <w:pPr>
        <w:rPr>
          <w:rFonts w:ascii="Cambria" w:eastAsia="Times New Roman" w:hAnsi="Cambria" w:cs="Times New Roman"/>
        </w:rPr>
      </w:pPr>
      <w:r w:rsidRPr="00E046BC">
        <w:rPr>
          <w:rFonts w:ascii="Cambria" w:eastAsia="Times New Roman" w:hAnsi="Cambria" w:cs="Times New Roman"/>
        </w:rPr>
        <w:t>The Town of Windsor vot</w:t>
      </w:r>
      <w:r w:rsidR="004C3E4D">
        <w:rPr>
          <w:rFonts w:ascii="Cambria" w:eastAsia="Times New Roman" w:hAnsi="Cambria" w:cs="Times New Roman"/>
        </w:rPr>
        <w:t>ed at its Annual Town Meeting in June</w:t>
      </w:r>
      <w:r w:rsidRPr="00E046BC">
        <w:rPr>
          <w:rFonts w:ascii="Cambria" w:eastAsia="Times New Roman" w:hAnsi="Cambria" w:cs="Times New Roman"/>
        </w:rPr>
        <w:t xml:space="preserve"> 2021, to pursue municipal aggregation. Following the prescribed process,</w:t>
      </w:r>
      <w:r w:rsidR="0046222D" w:rsidRPr="00E046BC">
        <w:rPr>
          <w:rFonts w:ascii="Cambria" w:eastAsia="Times New Roman" w:hAnsi="Cambria" w:cs="Times New Roman"/>
        </w:rPr>
        <w:t xml:space="preserve"> Windsor’s petition was filed with the assistance</w:t>
      </w:r>
      <w:r w:rsidR="0046222D" w:rsidRPr="0046222D">
        <w:rPr>
          <w:rFonts w:ascii="Cambria" w:eastAsia="Times New Roman" w:hAnsi="Cambria" w:cs="Times New Roman"/>
        </w:rPr>
        <w:t xml:space="preserve"> of its consultant, Colonial Power Group Inc., through counsel, on March 24, 2022 and assigned to hearing officer Katherine Goyette</w:t>
      </w:r>
      <w:r w:rsidR="004C3E4D">
        <w:rPr>
          <w:rFonts w:ascii="Cambria" w:eastAsia="Times New Roman" w:hAnsi="Cambria" w:cs="Times New Roman"/>
        </w:rPr>
        <w:t xml:space="preserve"> (now Lauren Morris)</w:t>
      </w:r>
      <w:r w:rsidR="0046222D" w:rsidRPr="0046222D">
        <w:rPr>
          <w:rFonts w:ascii="Cambria" w:eastAsia="Times New Roman" w:hAnsi="Cambria" w:cs="Times New Roman"/>
        </w:rPr>
        <w:t>. The public hearing was held</w:t>
      </w:r>
      <w:r w:rsidR="00E046BC">
        <w:rPr>
          <w:rFonts w:ascii="Cambria" w:eastAsia="Times New Roman" w:hAnsi="Cambria" w:cs="Times New Roman"/>
        </w:rPr>
        <w:t xml:space="preserve"> </w:t>
      </w:r>
      <w:r w:rsidR="0046222D" w:rsidRPr="0046222D">
        <w:rPr>
          <w:rFonts w:ascii="Cambria" w:eastAsia="Times New Roman" w:hAnsi="Cambria" w:cs="Times New Roman"/>
        </w:rPr>
        <w:t xml:space="preserve">10 months later on November 15, 2022. Since then, the Plan is awaiting DPU approval.   It has been noted that some towns have waited as long as 18 months </w:t>
      </w:r>
      <w:r w:rsidR="0046222D" w:rsidRPr="00E046BC">
        <w:rPr>
          <w:rFonts w:ascii="Cambria" w:eastAsia="Times New Roman" w:hAnsi="Cambria" w:cs="Times New Roman"/>
          <w:iCs/>
        </w:rPr>
        <w:t>after</w:t>
      </w:r>
      <w:r w:rsidR="0046222D" w:rsidRPr="0046222D">
        <w:rPr>
          <w:rFonts w:ascii="Cambria" w:eastAsia="Times New Roman" w:hAnsi="Cambria" w:cs="Times New Roman"/>
        </w:rPr>
        <w:t xml:space="preserve"> the public hearing before approval has been granted. </w:t>
      </w:r>
      <w:r w:rsidR="0046222D" w:rsidRPr="0046222D">
        <w:rPr>
          <w:rFonts w:ascii="Cambria" w:eastAsia="Times New Roman" w:hAnsi="Cambria" w:cs="Times New Roman"/>
          <w:b/>
          <w:bCs/>
        </w:rPr>
        <w:t>It is urgent to us that the DPU move faster and complete this process!</w:t>
      </w:r>
    </w:p>
    <w:p w14:paraId="30E667D7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  <w:b/>
          <w:bCs/>
        </w:rPr>
        <w:t> </w:t>
      </w:r>
    </w:p>
    <w:p w14:paraId="122A6D5D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 xml:space="preserve"> We are all aware of the current rate hikes.  Some residents are reporting- and complaining about- recent monthly bills that exceed $500.  Once this Plan is approved, the town will have the opportunity to seek better rates for its residents. </w:t>
      </w:r>
    </w:p>
    <w:p w14:paraId="00B23C7D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 </w:t>
      </w:r>
    </w:p>
    <w:p w14:paraId="50C7479F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 xml:space="preserve">Please find an efficient path to complete your review so that Windsor (and other towns in the same position) can move toward launching this long awaited and much needed program. </w:t>
      </w:r>
    </w:p>
    <w:p w14:paraId="08139228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 </w:t>
      </w:r>
    </w:p>
    <w:p w14:paraId="71DABCFA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                                                     Sincerely,</w:t>
      </w:r>
    </w:p>
    <w:p w14:paraId="6F90C8B7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 </w:t>
      </w:r>
    </w:p>
    <w:p w14:paraId="2071051A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 </w:t>
      </w:r>
    </w:p>
    <w:p w14:paraId="2ADD6A39" w14:textId="77777777" w:rsidR="0046222D" w:rsidRPr="0046222D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                                       Resident of Windsor, Ma. 01270</w:t>
      </w:r>
    </w:p>
    <w:p w14:paraId="6CB847E8" w14:textId="369DFF2F" w:rsidR="00E046BC" w:rsidRDefault="0046222D" w:rsidP="0046222D">
      <w:pPr>
        <w:rPr>
          <w:rFonts w:ascii="Cambria" w:eastAsia="Times New Roman" w:hAnsi="Cambria" w:cs="Times New Roman"/>
        </w:rPr>
      </w:pPr>
      <w:r w:rsidRPr="0046222D">
        <w:rPr>
          <w:rFonts w:ascii="Cambria" w:eastAsia="Times New Roman" w:hAnsi="Cambria" w:cs="Times New Roman"/>
        </w:rPr>
        <w:t> </w:t>
      </w:r>
    </w:p>
    <w:sectPr w:rsidR="00E046BC" w:rsidSect="004C3E4D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A1"/>
    <w:rsid w:val="00043E89"/>
    <w:rsid w:val="000B6422"/>
    <w:rsid w:val="00191B69"/>
    <w:rsid w:val="0046222D"/>
    <w:rsid w:val="004C3E4D"/>
    <w:rsid w:val="00552F75"/>
    <w:rsid w:val="005C2B26"/>
    <w:rsid w:val="006662CD"/>
    <w:rsid w:val="007417BA"/>
    <w:rsid w:val="007C1817"/>
    <w:rsid w:val="008170E5"/>
    <w:rsid w:val="008256F2"/>
    <w:rsid w:val="008F5285"/>
    <w:rsid w:val="0092138A"/>
    <w:rsid w:val="009416D8"/>
    <w:rsid w:val="009E4281"/>
    <w:rsid w:val="00B71A03"/>
    <w:rsid w:val="00B72438"/>
    <w:rsid w:val="00B813C4"/>
    <w:rsid w:val="00CA0D29"/>
    <w:rsid w:val="00CB53CD"/>
    <w:rsid w:val="00D35EA1"/>
    <w:rsid w:val="00D403C8"/>
    <w:rsid w:val="00D5103D"/>
    <w:rsid w:val="00DD11D9"/>
    <w:rsid w:val="00E046BC"/>
    <w:rsid w:val="00E6605B"/>
    <w:rsid w:val="00F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EB9E6"/>
  <w14:defaultImageDpi w14:val="300"/>
  <w15:docId w15:val="{ED68E5C6-CE3A-5A4A-87F6-9CA862DA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22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B6422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6422"/>
    <w:rPr>
      <w:rFonts w:ascii="Times" w:hAnsi="Times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ery@pierceatwoo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hley.Gagnon@mass.gov" TargetMode="External"/><Relationship Id="rId12" Type="http://schemas.openxmlformats.org/officeDocument/2006/relationships/hyperlink" Target="mailto:Mark.Marini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quelyn.Bihrle@mass.gov" TargetMode="External"/><Relationship Id="rId11" Type="http://schemas.openxmlformats.org/officeDocument/2006/relationships/hyperlink" Target="mailto:john.barrett@mahouse.gov" TargetMode="External"/><Relationship Id="rId5" Type="http://schemas.openxmlformats.org/officeDocument/2006/relationships/hyperlink" Target="mailto:Elizabeth.A.Anderson@mass.gov" TargetMode="External"/><Relationship Id="rId10" Type="http://schemas.openxmlformats.org/officeDocument/2006/relationships/hyperlink" Target="mailto:Paul.Mark@masenate.gov" TargetMode="External"/><Relationship Id="rId4" Type="http://schemas.openxmlformats.org/officeDocument/2006/relationships/hyperlink" Target="mailto:lauren.morris@mass.gov" TargetMode="External"/><Relationship Id="rId9" Type="http://schemas.openxmlformats.org/officeDocument/2006/relationships/hyperlink" Target="https://www.mass.gov/info-details/email-the-governors-off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Bradley</dc:creator>
  <cp:keywords/>
  <dc:description/>
  <cp:lastModifiedBy>Ben Bederson</cp:lastModifiedBy>
  <cp:revision>8</cp:revision>
  <cp:lastPrinted>2023-01-27T14:25:00Z</cp:lastPrinted>
  <dcterms:created xsi:type="dcterms:W3CDTF">2023-02-23T15:02:00Z</dcterms:created>
  <dcterms:modified xsi:type="dcterms:W3CDTF">2023-02-26T17:19:00Z</dcterms:modified>
</cp:coreProperties>
</file>